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74" w:rsidRDefault="005D2B74" w:rsidP="003F03EA">
      <w:pPr>
        <w:pStyle w:val="ConsPlusNormal"/>
        <w:spacing w:before="280"/>
        <w:jc w:val="center"/>
      </w:pPr>
      <w:r>
        <w:t>Заявление</w:t>
      </w:r>
      <w:r w:rsidR="003F03EA">
        <w:t xml:space="preserve"> </w:t>
      </w:r>
      <w:r>
        <w:t>на подключение страхователя к электронному</w:t>
      </w:r>
      <w:r w:rsidR="003F03EA">
        <w:t xml:space="preserve"> </w:t>
      </w:r>
      <w:r>
        <w:t>документообороту ПФР</w:t>
      </w:r>
    </w:p>
    <w:p w:rsidR="005D2B74" w:rsidRDefault="005D2B74">
      <w:pPr>
        <w:pStyle w:val="ConsPlusNormal"/>
        <w:ind w:firstLine="540"/>
        <w:jc w:val="both"/>
      </w:pPr>
    </w:p>
    <w:p w:rsidR="005D2B74" w:rsidRDefault="005D2B74" w:rsidP="000C2815">
      <w:pPr>
        <w:pStyle w:val="ConsPlusNormal"/>
        <w:ind w:right="423" w:firstLine="540"/>
        <w:jc w:val="both"/>
      </w:pPr>
      <w:r>
        <w:t>Прошу подключить в качестве участника электронного документооборота Пенсионного фонда Российской Федерации по телекоммуникационным каналам связи через Оператора.</w:t>
      </w:r>
    </w:p>
    <w:p w:rsidR="000C2815" w:rsidRDefault="000C2815" w:rsidP="003F03EA">
      <w:pPr>
        <w:pStyle w:val="ConsPlusNormal"/>
        <w:ind w:firstLine="540"/>
        <w:jc w:val="both"/>
      </w:pPr>
    </w:p>
    <w:p w:rsidR="005D2B74" w:rsidRDefault="005D2B74" w:rsidP="003F03EA">
      <w:pPr>
        <w:pStyle w:val="ConsPlusNormal"/>
        <w:ind w:firstLine="540"/>
        <w:jc w:val="both"/>
      </w:pPr>
      <w:r>
        <w:t>Сведения о страхователе:</w:t>
      </w:r>
    </w:p>
    <w:p w:rsidR="003F03EA" w:rsidRDefault="003F03EA" w:rsidP="003F03EA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6521"/>
      </w:tblGrid>
      <w:tr w:rsidR="005D2B74" w:rsidTr="000C2815">
        <w:trPr>
          <w:trHeight w:val="333"/>
        </w:trPr>
        <w:tc>
          <w:tcPr>
            <w:tcW w:w="9918" w:type="dxa"/>
            <w:gridSpan w:val="2"/>
          </w:tcPr>
          <w:p w:rsidR="005D2B74" w:rsidRDefault="005D2B74">
            <w:pPr>
              <w:pStyle w:val="ConsPlusNormal"/>
              <w:jc w:val="center"/>
            </w:pPr>
            <w:r>
              <w:t>Юридическое лицо</w:t>
            </w:r>
          </w:p>
        </w:tc>
      </w:tr>
      <w:tr w:rsidR="005D2B74" w:rsidTr="000C2815">
        <w:trPr>
          <w:trHeight w:val="369"/>
        </w:trPr>
        <w:tc>
          <w:tcPr>
            <w:tcW w:w="3397" w:type="dxa"/>
          </w:tcPr>
          <w:p w:rsidR="005D2B74" w:rsidRDefault="005D2B74" w:rsidP="003F03EA">
            <w:pPr>
              <w:pStyle w:val="ConsPlusNormal"/>
              <w:spacing w:after="100" w:afterAutospacing="1"/>
            </w:pPr>
            <w:r>
              <w:t>Регистрационный номер в ПФР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36"/>
        </w:trPr>
        <w:tc>
          <w:tcPr>
            <w:tcW w:w="3397" w:type="dxa"/>
          </w:tcPr>
          <w:p w:rsidR="005D2B74" w:rsidRDefault="005D2B7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Краткое наименование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ИНН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КПП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Юридический адрес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Фактический адрес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Телефон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c>
          <w:tcPr>
            <w:tcW w:w="3397" w:type="dxa"/>
          </w:tcPr>
          <w:p w:rsidR="005D2B74" w:rsidRDefault="005D2B74">
            <w:pPr>
              <w:pStyle w:val="ConsPlusNormal"/>
              <w:ind w:left="100"/>
            </w:pPr>
            <w:r>
              <w:t>Адрес электронной почты</w:t>
            </w:r>
          </w:p>
        </w:tc>
        <w:tc>
          <w:tcPr>
            <w:tcW w:w="6521" w:type="dxa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</w:tbl>
    <w:p w:rsidR="005D2B74" w:rsidRPr="000C2815" w:rsidRDefault="005D2B74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6"/>
        <w:gridCol w:w="6472"/>
      </w:tblGrid>
      <w:tr w:rsidR="005D2B74" w:rsidTr="000C2815">
        <w:tc>
          <w:tcPr>
            <w:tcW w:w="9918" w:type="dxa"/>
            <w:gridSpan w:val="2"/>
          </w:tcPr>
          <w:p w:rsidR="005D2B74" w:rsidRDefault="005D2B74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Регистрационный номер в ПФР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bookmarkStart w:id="0" w:name="_GoBack"/>
            <w:r>
              <w:t>Ф.И.О.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bookmarkEnd w:id="0"/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СНИЛС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ИНН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Адрес регистрации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Телефон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  <w:tr w:rsidR="005D2B74" w:rsidTr="000C2815">
        <w:tc>
          <w:tcPr>
            <w:tcW w:w="3446" w:type="dxa"/>
            <w:vAlign w:val="center"/>
          </w:tcPr>
          <w:p w:rsidR="005D2B74" w:rsidRDefault="005D2B74">
            <w:pPr>
              <w:pStyle w:val="ConsPlusNormal"/>
              <w:ind w:left="100"/>
            </w:pPr>
            <w:r>
              <w:t>Адрес электронной почты</w:t>
            </w:r>
          </w:p>
        </w:tc>
        <w:tc>
          <w:tcPr>
            <w:tcW w:w="6472" w:type="dxa"/>
          </w:tcPr>
          <w:p w:rsidR="005D2B74" w:rsidRDefault="005D2B74">
            <w:pPr>
              <w:pStyle w:val="ConsPlusNormal"/>
            </w:pPr>
          </w:p>
        </w:tc>
      </w:tr>
    </w:tbl>
    <w:p w:rsidR="005D2B74" w:rsidRPr="003F03EA" w:rsidRDefault="005D2B74">
      <w:pPr>
        <w:pStyle w:val="ConsPlusNormal"/>
        <w:ind w:firstLine="540"/>
        <w:jc w:val="both"/>
        <w:rPr>
          <w:sz w:val="16"/>
          <w:szCs w:val="16"/>
        </w:rPr>
      </w:pPr>
    </w:p>
    <w:p w:rsidR="005D2B74" w:rsidRDefault="005D2B74">
      <w:pPr>
        <w:pStyle w:val="ConsPlusNormal"/>
        <w:ind w:firstLine="540"/>
        <w:jc w:val="both"/>
      </w:pPr>
      <w:r>
        <w:t>Сведения об операторе ЭДО ПФР:</w:t>
      </w:r>
    </w:p>
    <w:p w:rsidR="005D2B74" w:rsidRPr="003F03EA" w:rsidRDefault="005D2B74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284"/>
        <w:gridCol w:w="1559"/>
        <w:gridCol w:w="284"/>
        <w:gridCol w:w="3260"/>
      </w:tblGrid>
      <w:tr w:rsidR="005D2B74" w:rsidTr="000C2815">
        <w:trPr>
          <w:trHeight w:val="236"/>
        </w:trPr>
        <w:tc>
          <w:tcPr>
            <w:tcW w:w="3402" w:type="dxa"/>
          </w:tcPr>
          <w:p w:rsidR="005D2B74" w:rsidRDefault="005D2B74">
            <w:pPr>
              <w:pStyle w:val="ConsPlusNormal"/>
              <w:ind w:left="100"/>
            </w:pPr>
            <w:r>
              <w:t>Регистрационный номер в ПФР</w:t>
            </w:r>
          </w:p>
        </w:tc>
        <w:tc>
          <w:tcPr>
            <w:tcW w:w="6521" w:type="dxa"/>
            <w:gridSpan w:val="5"/>
            <w:vAlign w:val="center"/>
          </w:tcPr>
          <w:p w:rsidR="005D2B74" w:rsidRDefault="005D2B74" w:rsidP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36"/>
        </w:trPr>
        <w:tc>
          <w:tcPr>
            <w:tcW w:w="3402" w:type="dxa"/>
          </w:tcPr>
          <w:p w:rsidR="005D2B74" w:rsidRDefault="005D2B74">
            <w:pPr>
              <w:pStyle w:val="ConsPlusNormal"/>
              <w:ind w:left="100"/>
            </w:pPr>
            <w:r>
              <w:t>Полное наименование</w:t>
            </w:r>
          </w:p>
        </w:tc>
        <w:tc>
          <w:tcPr>
            <w:tcW w:w="6521" w:type="dxa"/>
            <w:gridSpan w:val="5"/>
            <w:vAlign w:val="center"/>
          </w:tcPr>
          <w:p w:rsidR="005D2B74" w:rsidRDefault="005D2B74" w:rsidP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49"/>
        </w:trPr>
        <w:tc>
          <w:tcPr>
            <w:tcW w:w="3402" w:type="dxa"/>
          </w:tcPr>
          <w:p w:rsidR="005D2B74" w:rsidRDefault="005D2B74">
            <w:pPr>
              <w:pStyle w:val="ConsPlusNormal"/>
              <w:ind w:left="100"/>
            </w:pPr>
            <w:r>
              <w:t>Краткое наименование</w:t>
            </w:r>
          </w:p>
        </w:tc>
        <w:tc>
          <w:tcPr>
            <w:tcW w:w="6521" w:type="dxa"/>
            <w:gridSpan w:val="5"/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36"/>
        </w:trPr>
        <w:tc>
          <w:tcPr>
            <w:tcW w:w="3402" w:type="dxa"/>
            <w:tcBorders>
              <w:bottom w:val="single" w:sz="4" w:space="0" w:color="auto"/>
            </w:tcBorders>
          </w:tcPr>
          <w:p w:rsidR="005D2B74" w:rsidRDefault="005D2B74">
            <w:pPr>
              <w:pStyle w:val="ConsPlusNormal"/>
              <w:ind w:left="100"/>
            </w:pPr>
            <w:r>
              <w:t>ИНН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36"/>
        </w:trPr>
        <w:tc>
          <w:tcPr>
            <w:tcW w:w="3402" w:type="dxa"/>
            <w:tcBorders>
              <w:bottom w:val="single" w:sz="4" w:space="0" w:color="auto"/>
            </w:tcBorders>
          </w:tcPr>
          <w:p w:rsidR="005D2B74" w:rsidRDefault="005D2B74">
            <w:pPr>
              <w:pStyle w:val="ConsPlusNormal"/>
              <w:ind w:left="100"/>
            </w:pPr>
            <w:r>
              <w:t>КПП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5D2B74" w:rsidRDefault="005D2B74">
            <w:pPr>
              <w:pStyle w:val="ConsPlusNormal"/>
              <w:ind w:left="100"/>
            </w:pPr>
          </w:p>
        </w:tc>
      </w:tr>
      <w:tr w:rsidR="005D2B74" w:rsidTr="000C2815">
        <w:trPr>
          <w:trHeight w:val="236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2B74" w:rsidRDefault="005D2B74">
            <w:pPr>
              <w:pStyle w:val="ConsPlusNormal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2B74" w:rsidRDefault="005D2B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2B74" w:rsidRDefault="005D2B74" w:rsidP="005D2B74">
            <w:pPr>
              <w:pStyle w:val="ConsPlusNormal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2B74" w:rsidRDefault="005D2B74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2B74" w:rsidRDefault="005D2B74" w:rsidP="000C2815">
            <w:pPr>
              <w:pStyle w:val="ConsPlusNormal"/>
              <w:ind w:right="-338"/>
              <w:jc w:val="center"/>
            </w:pPr>
          </w:p>
        </w:tc>
      </w:tr>
      <w:tr w:rsidR="005D2B74" w:rsidTr="000C2815">
        <w:trPr>
          <w:trHeight w:val="236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  <w:r w:rsidRPr="000C2815">
              <w:rPr>
                <w:szCs w:val="22"/>
              </w:rPr>
              <w:t>(Наименование должности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  <w:r w:rsidRPr="000C2815">
              <w:rPr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  <w:r w:rsidRPr="000C2815">
              <w:rPr>
                <w:szCs w:val="22"/>
              </w:rPr>
              <w:t>(Ф.И.О.)</w:t>
            </w:r>
          </w:p>
        </w:tc>
      </w:tr>
      <w:tr w:rsidR="005D2B74" w:rsidTr="000C2815">
        <w:trPr>
          <w:trHeight w:val="236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rPr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  <w:r w:rsidRPr="000C2815">
              <w:rPr>
                <w:szCs w:val="22"/>
              </w:rPr>
              <w:t>М.П. (при наличии)</w:t>
            </w:r>
          </w:p>
        </w:tc>
      </w:tr>
      <w:tr w:rsidR="005D2B74" w:rsidTr="000C2815">
        <w:trPr>
          <w:trHeight w:val="236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jc w:val="center"/>
              <w:rPr>
                <w:szCs w:val="22"/>
              </w:rPr>
            </w:pPr>
            <w:r w:rsidRPr="000C2815">
              <w:rPr>
                <w:szCs w:val="2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rPr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B74" w:rsidRPr="000C2815" w:rsidRDefault="005D2B74">
            <w:pPr>
              <w:pStyle w:val="ConsPlusNormal"/>
              <w:rPr>
                <w:szCs w:val="22"/>
              </w:rPr>
            </w:pPr>
          </w:p>
        </w:tc>
      </w:tr>
    </w:tbl>
    <w:p w:rsidR="00ED709B" w:rsidRDefault="00ED709B" w:rsidP="000C2815"/>
    <w:sectPr w:rsidR="00ED709B" w:rsidSect="000C2815">
      <w:pgSz w:w="11905" w:h="16838" w:code="9"/>
      <w:pgMar w:top="238" w:right="567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74"/>
    <w:rsid w:val="000C2815"/>
    <w:rsid w:val="003F03EA"/>
    <w:rsid w:val="005D2B74"/>
    <w:rsid w:val="00E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F64"/>
  <w15:chartTrackingRefBased/>
  <w15:docId w15:val="{3D030ED1-7448-4557-BB38-5FFFC2B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Ахметгалеев Альфред Ильдарович</dc:creator>
  <cp:keywords/>
  <dc:description/>
  <cp:lastModifiedBy>Ахметгалеев Альфред Ильдарович</cp:lastModifiedBy>
  <cp:revision>2</cp:revision>
  <dcterms:created xsi:type="dcterms:W3CDTF">2022-02-14T12:38:00Z</dcterms:created>
  <dcterms:modified xsi:type="dcterms:W3CDTF">2022-02-14T12:54:00Z</dcterms:modified>
</cp:coreProperties>
</file>